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4E090">
      <w:pPr>
        <w:pStyle w:val="2"/>
        <w:keepNext w:val="0"/>
        <w:keepLines w:val="0"/>
        <w:widowControl/>
        <w:suppressLineNumbers w:val="0"/>
      </w:pPr>
      <w:r>
        <w:t>一、界面优化需求</w:t>
      </w:r>
      <w:bookmarkStart w:id="0" w:name="_GoBack"/>
      <w:bookmarkEnd w:id="0"/>
    </w:p>
    <w:p w14:paraId="7E05591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sz w:val="21"/>
          <w:szCs w:val="21"/>
        </w:rPr>
      </w:pPr>
      <w:r>
        <w:rPr>
          <w:sz w:val="21"/>
          <w:szCs w:val="21"/>
        </w:rPr>
        <w:t>（一）当前存在问题</w:t>
      </w:r>
    </w:p>
    <w:p w14:paraId="18B1366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240" w:lineRule="atLeast"/>
        <w:ind w:left="720" w:hanging="360"/>
        <w:textAlignment w:val="auto"/>
      </w:pPr>
      <w:r>
        <w:t>报表类型（货运 / 旅客 / 投资 / 能耗 / 城市客运）切换方式不清晰，需要改成 Tab 切换</w:t>
      </w:r>
    </w:p>
    <w:p w14:paraId="500CBF8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报表名称、数据状态、操作按钮分散，需要整合到同一行</w:t>
      </w:r>
    </w:p>
    <w:p w14:paraId="1E3893F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缺少批量操作能力（批量预览、批量导出）</w:t>
      </w:r>
    </w:p>
    <w:p w14:paraId="7BC7E71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备注位置不合理，应该支持行内编辑</w:t>
      </w:r>
    </w:p>
    <w:p w14:paraId="18CDBFA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缺少查询条件区域（周期、月份筛选）</w:t>
      </w:r>
    </w:p>
    <w:p w14:paraId="45429DFE">
      <w:pPr>
        <w:pStyle w:val="4"/>
        <w:bidi w:val="0"/>
        <w:rPr>
          <w:b w:val="0"/>
          <w:bCs/>
          <w:sz w:val="18"/>
          <w:szCs w:val="18"/>
        </w:rPr>
      </w:pPr>
      <w:r>
        <w:rPr>
          <w:b w:val="0"/>
          <w:bCs/>
          <w:sz w:val="18"/>
          <w:szCs w:val="18"/>
        </w:rPr>
        <w:t>（二）优化后布局要求（从上到下）</w:t>
      </w:r>
    </w:p>
    <w:p w14:paraId="1890C024">
      <w:pPr>
        <w:pStyle w:val="6"/>
        <w:keepNext w:val="0"/>
        <w:keepLines w:val="0"/>
        <w:widowControl/>
        <w:suppressLineNumbers w:val="0"/>
      </w:pPr>
      <w:r>
        <w:rPr>
          <w:rStyle w:val="9"/>
        </w:rPr>
        <w:t>第一行</w:t>
      </w:r>
      <w:r>
        <w:t xml:space="preserve">：标题 + 更新时间 </w:t>
      </w:r>
      <w:r>
        <w:rPr>
          <w:rStyle w:val="9"/>
        </w:rPr>
        <w:t>第二行</w:t>
      </w:r>
      <w:r>
        <w:t xml:space="preserve">：5 个 Tab 按钮（货运报表 / 旅客报表 / 投资报表 / 能耗报表 / 城市客运报表），点击切换下方内容 </w:t>
      </w:r>
      <w:r>
        <w:rPr>
          <w:rStyle w:val="9"/>
        </w:rPr>
        <w:t>第三行</w:t>
      </w:r>
      <w:r>
        <w:t>：查询条件区</w:t>
      </w:r>
    </w:p>
    <w:p w14:paraId="13A9883D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周期：月报 / 季报 / 年报（Radio 切换）</w:t>
      </w:r>
    </w:p>
    <w:p w14:paraId="1302912C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月份：下拉选择器</w:t>
      </w:r>
    </w:p>
    <w:p w14:paraId="44896C9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 xml:space="preserve">查询按钮 </w:t>
      </w:r>
      <w:r>
        <w:rPr>
          <w:rStyle w:val="9"/>
        </w:rPr>
        <w:t>第四行</w:t>
      </w:r>
      <w:r>
        <w:t>：报表列表</w:t>
      </w:r>
    </w:p>
    <w:p w14:paraId="5B08B73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顶部：全选复选框 | 已选 X 张 | 批量预览按钮 | 批量导出按钮</w:t>
      </w:r>
    </w:p>
    <w:p w14:paraId="6389922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表格列：复选框 | 报表名称 | 数据状态（标签显示） | 操作（预览 / 导出按钮） | 备注（点击图标弹窗编辑）</w:t>
      </w:r>
    </w:p>
    <w:p w14:paraId="0FB32FF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每行独立预览和导出按钮</w:t>
      </w:r>
    </w:p>
    <w:p w14:paraId="1B929B9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底部：共 X 张报表</w:t>
      </w:r>
    </w:p>
    <w:p w14:paraId="4E9AE9E6">
      <w:pPr>
        <w:pStyle w:val="3"/>
        <w:bidi w:val="0"/>
        <w:jc w:val="left"/>
      </w:pPr>
      <w:r>
        <w:t>二、数据校验需求</w:t>
      </w:r>
    </w:p>
    <w:p w14:paraId="22CBDB21">
      <w:pPr>
        <w:pStyle w:val="6"/>
        <w:keepNext w:val="0"/>
        <w:keepLines w:val="0"/>
        <w:widowControl/>
        <w:suppressLineNumbers w:val="0"/>
      </w:pPr>
      <w:r>
        <w:t>用户录入源数据后，系统需要按以下规则校验：</w:t>
      </w:r>
    </w:p>
    <w:p w14:paraId="3F871F13">
      <w:pPr>
        <w:pStyle w:val="6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默认展示：货运报表</w:t>
      </w:r>
    </w:p>
    <w:p w14:paraId="7305C864">
      <w:pPr>
        <w:pStyle w:val="6"/>
        <w:keepNext w:val="0"/>
        <w:keepLines w:val="0"/>
        <w:widowControl/>
        <w:suppressLineNumbers w:val="0"/>
      </w:pPr>
      <w:r>
        <w:t>表格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5"/>
        <w:gridCol w:w="4035"/>
      </w:tblGrid>
      <w:tr w14:paraId="032F2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0038853B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字段</w:t>
            </w:r>
          </w:p>
        </w:tc>
        <w:tc>
          <w:tcPr>
            <w:tcW w:w="0" w:type="auto"/>
            <w:shd w:val="clear"/>
            <w:vAlign w:val="center"/>
          </w:tcPr>
          <w:p w14:paraId="421B903F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校验规则</w:t>
            </w:r>
          </w:p>
        </w:tc>
      </w:tr>
      <w:tr w14:paraId="4A8A1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36166D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企业名称</w:t>
            </w:r>
          </w:p>
        </w:tc>
        <w:tc>
          <w:tcPr>
            <w:tcW w:w="0" w:type="auto"/>
            <w:shd w:val="clear"/>
            <w:vAlign w:val="center"/>
          </w:tcPr>
          <w:p w14:paraId="1E367FC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必填</w:t>
            </w:r>
          </w:p>
        </w:tc>
      </w:tr>
      <w:tr w14:paraId="738E4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838FE6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货运量</w:t>
            </w:r>
          </w:p>
        </w:tc>
        <w:tc>
          <w:tcPr>
            <w:tcW w:w="0" w:type="auto"/>
            <w:shd w:val="clear"/>
            <w:vAlign w:val="center"/>
          </w:tcPr>
          <w:p w14:paraId="4660402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≥0 且 ≤99999999</w:t>
            </w:r>
          </w:p>
        </w:tc>
      </w:tr>
      <w:tr w14:paraId="1569E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996836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运输方式</w:t>
            </w:r>
          </w:p>
        </w:tc>
        <w:tc>
          <w:tcPr>
            <w:tcW w:w="0" w:type="auto"/>
            <w:shd w:val="clear"/>
            <w:vAlign w:val="center"/>
          </w:tcPr>
          <w:p w14:paraId="143DF15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必须是：公路 / 铁路 / 水运 / 航空</w:t>
            </w:r>
          </w:p>
        </w:tc>
      </w:tr>
      <w:tr w14:paraId="73354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C58D40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统计月份</w:t>
            </w:r>
          </w:p>
        </w:tc>
        <w:tc>
          <w:tcPr>
            <w:tcW w:w="0" w:type="auto"/>
            <w:shd w:val="clear"/>
            <w:vAlign w:val="center"/>
          </w:tcPr>
          <w:p w14:paraId="343267F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格式 YYYY-MM</w:t>
            </w:r>
          </w:p>
        </w:tc>
      </w:tr>
    </w:tbl>
    <w:p w14:paraId="4D0C4E86">
      <w:pPr>
        <w:pStyle w:val="6"/>
        <w:keepNext w:val="0"/>
        <w:keepLines w:val="0"/>
        <w:widowControl/>
        <w:suppressLineNumbers w:val="0"/>
      </w:pPr>
      <w:r>
        <w:t>校验失败时：表格中对应单元格红色高亮，底部显示具体错误列表</w:t>
      </w:r>
    </w:p>
    <w:p w14:paraId="703C64EF">
      <w:pPr>
        <w:pStyle w:val="3"/>
        <w:bidi w:val="0"/>
        <w:jc w:val="left"/>
      </w:pPr>
      <w:r>
        <w:t>三、自动计算需求</w:t>
      </w:r>
    </w:p>
    <w:p w14:paraId="3C3846E8">
      <w:pPr>
        <w:pStyle w:val="6"/>
        <w:keepNext w:val="0"/>
        <w:keepLines w:val="0"/>
        <w:widowControl/>
        <w:suppressLineNumbers w:val="0"/>
      </w:pPr>
      <w:r>
        <w:t>在报表列表底部增加</w:t>
      </w:r>
      <w:r>
        <w:rPr>
          <w:rStyle w:val="9"/>
        </w:rPr>
        <w:t>汇总行</w:t>
      </w:r>
      <w:r>
        <w:t>，自动计算：</w:t>
      </w:r>
    </w:p>
    <w:p w14:paraId="06A327F5">
      <w:pPr>
        <w:pStyle w:val="6"/>
        <w:keepNext w:val="0"/>
        <w:keepLines w:val="0"/>
        <w:widowControl/>
        <w:suppressLineNumbers w:val="0"/>
      </w:pPr>
      <w:r>
        <w:t>表格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5"/>
        <w:gridCol w:w="3795"/>
      </w:tblGrid>
      <w:tr w14:paraId="38946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6778050A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计算项</w:t>
            </w:r>
          </w:p>
        </w:tc>
        <w:tc>
          <w:tcPr>
            <w:tcW w:w="0" w:type="auto"/>
            <w:shd w:val="clear"/>
            <w:vAlign w:val="center"/>
          </w:tcPr>
          <w:p w14:paraId="7E77DB70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公式</w:t>
            </w:r>
          </w:p>
        </w:tc>
      </w:tr>
      <w:tr w14:paraId="69AC2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8C682F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总货运量</w:t>
            </w:r>
          </w:p>
        </w:tc>
        <w:tc>
          <w:tcPr>
            <w:tcW w:w="0" w:type="auto"/>
            <w:shd w:val="clear"/>
            <w:vAlign w:val="center"/>
          </w:tcPr>
          <w:p w14:paraId="2ACC0E3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各企业货运量求和</w:t>
            </w:r>
          </w:p>
        </w:tc>
      </w:tr>
      <w:tr w14:paraId="3BE68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31BAD7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平均货运量</w:t>
            </w:r>
          </w:p>
        </w:tc>
        <w:tc>
          <w:tcPr>
            <w:tcW w:w="0" w:type="auto"/>
            <w:shd w:val="clear"/>
            <w:vAlign w:val="center"/>
          </w:tcPr>
          <w:p w14:paraId="21DA73F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总货运量 / 企业数</w:t>
            </w:r>
          </w:p>
        </w:tc>
      </w:tr>
      <w:tr w14:paraId="1F315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E78187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各企业占比</w:t>
            </w:r>
          </w:p>
        </w:tc>
        <w:tc>
          <w:tcPr>
            <w:tcW w:w="0" w:type="auto"/>
            <w:shd w:val="clear"/>
            <w:vAlign w:val="center"/>
          </w:tcPr>
          <w:p w14:paraId="6E67045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该企业货运量 / 总货运量 × 100%</w:t>
            </w:r>
          </w:p>
        </w:tc>
      </w:tr>
    </w:tbl>
    <w:p w14:paraId="4F32F562">
      <w:pPr>
        <w:pStyle w:val="6"/>
        <w:keepNext w:val="0"/>
        <w:keepLines w:val="0"/>
        <w:widowControl/>
        <w:suppressLineNumbers w:val="0"/>
      </w:pPr>
      <w:r>
        <w:t>触发时机：点击 "自动计算" 按钮 或 数据变更时自动更新</w:t>
      </w:r>
    </w:p>
    <w:p w14:paraId="611BCD57">
      <w:pPr>
        <w:pStyle w:val="3"/>
        <w:bidi w:val="0"/>
        <w:jc w:val="left"/>
      </w:pPr>
      <w:r>
        <w:t>四、操作流程</w:t>
      </w:r>
    </w:p>
    <w:p w14:paraId="7A11D168">
      <w:pPr>
        <w:pStyle w:val="6"/>
        <w:keepNext w:val="0"/>
        <w:keepLines w:val="0"/>
        <w:widowControl/>
        <w:suppressLineNumbers w:val="0"/>
      </w:pPr>
      <w:r>
        <w:t>用户操作路径：</w:t>
      </w:r>
    </w:p>
    <w:p w14:paraId="3A4E73A0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切换 Tab 选择报表类型</w:t>
      </w:r>
    </w:p>
    <w:p w14:paraId="3E2AEDFC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选择周期和月份 → 点击查询</w:t>
      </w:r>
    </w:p>
    <w:p w14:paraId="1F30DE50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在表格中录入 / 修改数据</w:t>
      </w:r>
    </w:p>
    <w:p w14:paraId="00DA328F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点击 "校验数据" → 显示校验结果</w:t>
      </w:r>
    </w:p>
    <w:p w14:paraId="601FC908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点击 "自动计算" → 汇总行更新</w:t>
      </w:r>
    </w:p>
    <w:p w14:paraId="0BC51C5A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勾选报表 → 批量预览 / 导出 或 单行预览 / 导出</w:t>
      </w:r>
    </w:p>
    <w:p w14:paraId="72077690">
      <w:pPr>
        <w:pStyle w:val="3"/>
        <w:bidi w:val="0"/>
        <w:jc w:val="left"/>
      </w:pPr>
      <w:r>
        <w:t>五、操作按钮清单</w:t>
      </w:r>
    </w:p>
    <w:p w14:paraId="0246C206">
      <w:pPr>
        <w:pStyle w:val="6"/>
        <w:keepNext w:val="0"/>
        <w:keepLines w:val="0"/>
        <w:widowControl/>
        <w:suppressLineNumbers w:val="0"/>
      </w:pPr>
      <w:r>
        <w:t>页面需要以下按钮：</w:t>
      </w:r>
    </w:p>
    <w:p w14:paraId="09028911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查询（刷新数据）</w:t>
      </w:r>
    </w:p>
    <w:p w14:paraId="7D8A36F5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校验数据（执行校验规则）</w:t>
      </w:r>
    </w:p>
    <w:p w14:paraId="563B29F7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自动计算（更新汇总行）</w:t>
      </w:r>
    </w:p>
    <w:p w14:paraId="636E8CF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批量预览 / 批量导出（顶部工具栏）</w:t>
      </w:r>
    </w:p>
    <w:p w14:paraId="731616AF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预览 / 导出（每行独立）</w:t>
      </w:r>
    </w:p>
    <w:p w14:paraId="15062338">
      <w:pPr>
        <w:pStyle w:val="3"/>
        <w:bidi w:val="0"/>
      </w:pPr>
      <w:r>
        <w:t>六、代码开发要求</w:t>
      </w:r>
    </w:p>
    <w:p w14:paraId="6CC25F23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基于现有代码改造，保留原有技术栈</w:t>
      </w:r>
    </w:p>
    <w:p w14:paraId="45C7AA2B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校验规则可配置，不要硬编码</w:t>
      </w:r>
    </w:p>
    <w:p w14:paraId="59C873DC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计算公式可配置</w:t>
      </w:r>
    </w:p>
    <w:p w14:paraId="79DCF504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增加中文注释</w:t>
      </w:r>
    </w:p>
    <w:p w14:paraId="5BE5E6A5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只修改必要的部分，不要重构整个项目</w:t>
      </w:r>
    </w:p>
    <w:p w14:paraId="20B51B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C1C243"/>
    <w:multiLevelType w:val="multilevel"/>
    <w:tmpl w:val="9EC1C24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206338A5"/>
    <w:multiLevelType w:val="multilevel"/>
    <w:tmpl w:val="206338A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2C162D0C"/>
    <w:multiLevelType w:val="multilevel"/>
    <w:tmpl w:val="2C162D0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35FCB4E8"/>
    <w:multiLevelType w:val="multilevel"/>
    <w:tmpl w:val="35FCB4E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39E4AC1F"/>
    <w:multiLevelType w:val="multilevel"/>
    <w:tmpl w:val="39E4AC1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02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2026-08-26T15:11:04Z</dcterms:created>
  <dc:creator>郑玉洁</dc:creator>
  <cp:lastModifiedBy>WPS_1644490710</cp:lastModifiedBy>
  <dcterms:modified xsi:type="dcterms:W3CDTF">2026-08-26T15:16:54Z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eyJoZGlkIjoiZDZiMGFhNjY0MTZjYTNhMzg1ZDZiOGY2MTIyMTM1MjEiLCJ1c2VySWQiOiIxMzMwMzAxODM5In0=</vt:lpwstr>
  </property>
  <property fmtid="{D5CDD505-2E9C-101B-9397-08002B2CF9AE}" pid="4" name="ICV">
    <vt:lpwstr>271D5F4D7608415F930852B14582FC41_12</vt:lpwstr>
  </property>
</Properties>
</file>